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&lt;!Mouseover Philippians 2 Morphologised&gt;</w:t>
      </w:r>
    </w:p>
    <w:p w:rsidR="00000000" w:rsidDel="00000000" w:rsidP="00000000" w:rsidRDefault="00000000" w:rsidRPr="00000000" w14:paraId="00000002">
      <w:pPr>
        <w:rPr/>
      </w:pPr>
      <w:r w:rsidDel="00000000" w:rsidR="00000000" w:rsidRPr="00000000">
        <w:rPr>
          <w:rtl w:val="0"/>
        </w:rPr>
        <w:t xml:space="preserve">&lt;html&gt;</w:t>
      </w:r>
    </w:p>
    <w:p w:rsidR="00000000" w:rsidDel="00000000" w:rsidP="00000000" w:rsidRDefault="00000000" w:rsidRPr="00000000" w14:paraId="00000003">
      <w:pPr>
        <w:rPr/>
      </w:pPr>
      <w:r w:rsidDel="00000000" w:rsidR="00000000" w:rsidRPr="00000000">
        <w:rPr>
          <w:rtl w:val="0"/>
        </w:rPr>
        <w:t xml:space="preserve">&lt;head&gt;</w:t>
      </w:r>
    </w:p>
    <w:p w:rsidR="00000000" w:rsidDel="00000000" w:rsidP="00000000" w:rsidRDefault="00000000" w:rsidRPr="00000000" w14:paraId="00000004">
      <w:pPr>
        <w:rPr/>
      </w:pPr>
      <w:r w:rsidDel="00000000" w:rsidR="00000000" w:rsidRPr="00000000">
        <w:rPr>
          <w:rtl w:val="0"/>
        </w:rPr>
        <w:t xml:space="preserve">&lt;meta name="viewport" content="width=device-width, initial-scale=1"&gt;</w:t>
      </w:r>
    </w:p>
    <w:p w:rsidR="00000000" w:rsidDel="00000000" w:rsidP="00000000" w:rsidRDefault="00000000" w:rsidRPr="00000000" w14:paraId="00000005">
      <w:pPr>
        <w:rPr/>
      </w:pPr>
      <w:r w:rsidDel="00000000" w:rsidR="00000000" w:rsidRPr="00000000">
        <w:rPr>
          <w:rtl w:val="0"/>
        </w:rPr>
        <w:t xml:space="preserve">&lt;style&gt;</w:t>
      </w:r>
    </w:p>
    <w:p w:rsidR="00000000" w:rsidDel="00000000" w:rsidP="00000000" w:rsidRDefault="00000000" w:rsidRPr="00000000" w14:paraId="00000006">
      <w:pPr>
        <w:rPr/>
      </w:pPr>
      <w:r w:rsidDel="00000000" w:rsidR="00000000" w:rsidRPr="00000000">
        <w:rPr>
          <w:rtl w:val="0"/>
        </w:rPr>
        <w:t xml:space="preserve">* {</w:t>
      </w:r>
    </w:p>
    <w:p w:rsidR="00000000" w:rsidDel="00000000" w:rsidP="00000000" w:rsidRDefault="00000000" w:rsidRPr="00000000" w14:paraId="00000007">
      <w:pPr>
        <w:rPr/>
      </w:pPr>
      <w:r w:rsidDel="00000000" w:rsidR="00000000" w:rsidRPr="00000000">
        <w:rPr>
          <w:rtl w:val="0"/>
        </w:rPr>
        <w:t xml:space="preserve">  box-sizing: border-box;</w:t>
      </w:r>
    </w:p>
    <w:p w:rsidR="00000000" w:rsidDel="00000000" w:rsidP="00000000" w:rsidRDefault="00000000" w:rsidRPr="00000000" w14:paraId="00000008">
      <w:pPr>
        <w:rPr/>
      </w:pPr>
      <w:r w:rsidDel="00000000" w:rsidR="00000000" w:rsidRPr="00000000">
        <w:rPr>
          <w:rtl w:val="0"/>
        </w:rPr>
        <w:t xml:space="preserve">}</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 Create two unequal columns that floats next to each other */</w:t>
      </w:r>
    </w:p>
    <w:p w:rsidR="00000000" w:rsidDel="00000000" w:rsidP="00000000" w:rsidRDefault="00000000" w:rsidRPr="00000000" w14:paraId="0000000B">
      <w:pPr>
        <w:rPr/>
      </w:pPr>
      <w:r w:rsidDel="00000000" w:rsidR="00000000" w:rsidRPr="00000000">
        <w:rPr>
          <w:rtl w:val="0"/>
        </w:rPr>
        <w:t xml:space="preserve">.column {</w:t>
      </w:r>
    </w:p>
    <w:p w:rsidR="00000000" w:rsidDel="00000000" w:rsidP="00000000" w:rsidRDefault="00000000" w:rsidRPr="00000000" w14:paraId="0000000C">
      <w:pPr>
        <w:rPr/>
      </w:pPr>
      <w:r w:rsidDel="00000000" w:rsidR="00000000" w:rsidRPr="00000000">
        <w:rPr>
          <w:rtl w:val="0"/>
        </w:rPr>
        <w:t xml:space="preserve">  float: left;</w:t>
      </w:r>
    </w:p>
    <w:p w:rsidR="00000000" w:rsidDel="00000000" w:rsidP="00000000" w:rsidRDefault="00000000" w:rsidRPr="00000000" w14:paraId="0000000D">
      <w:pPr>
        <w:rPr/>
      </w:pPr>
      <w:r w:rsidDel="00000000" w:rsidR="00000000" w:rsidRPr="00000000">
        <w:rPr>
          <w:rtl w:val="0"/>
        </w:rPr>
        <w:t xml:space="preserve">  padding: 10px;</w:t>
      </w:r>
    </w:p>
    <w:p w:rsidR="00000000" w:rsidDel="00000000" w:rsidP="00000000" w:rsidRDefault="00000000" w:rsidRPr="00000000" w14:paraId="0000000E">
      <w:pPr>
        <w:rPr/>
      </w:pPr>
      <w:r w:rsidDel="00000000" w:rsidR="00000000" w:rsidRPr="00000000">
        <w:rPr>
          <w:rtl w:val="0"/>
        </w:rPr>
        <w:t xml:space="preserve">}</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.left {</w:t>
      </w:r>
    </w:p>
    <w:p w:rsidR="00000000" w:rsidDel="00000000" w:rsidP="00000000" w:rsidRDefault="00000000" w:rsidRPr="00000000" w14:paraId="00000011">
      <w:pPr>
        <w:rPr/>
      </w:pPr>
      <w:r w:rsidDel="00000000" w:rsidR="00000000" w:rsidRPr="00000000">
        <w:rPr>
          <w:rtl w:val="0"/>
        </w:rPr>
        <w:t xml:space="preserve">  width: 80%;</w:t>
      </w:r>
    </w:p>
    <w:p w:rsidR="00000000" w:rsidDel="00000000" w:rsidP="00000000" w:rsidRDefault="00000000" w:rsidRPr="00000000" w14:paraId="00000012">
      <w:pPr>
        <w:rPr/>
      </w:pPr>
      <w:r w:rsidDel="00000000" w:rsidR="00000000" w:rsidRPr="00000000">
        <w:rPr>
          <w:rtl w:val="0"/>
        </w:rPr>
        <w:t xml:space="preserve">}</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t xml:space="preserve">.right {</w:t>
      </w:r>
    </w:p>
    <w:p w:rsidR="00000000" w:rsidDel="00000000" w:rsidP="00000000" w:rsidRDefault="00000000" w:rsidRPr="00000000" w14:paraId="00000015">
      <w:pPr>
        <w:rPr/>
      </w:pPr>
      <w:r w:rsidDel="00000000" w:rsidR="00000000" w:rsidRPr="00000000">
        <w:rPr>
          <w:rtl w:val="0"/>
        </w:rPr>
        <w:t xml:space="preserve">  width: 20%;</w:t>
      </w:r>
    </w:p>
    <w:p w:rsidR="00000000" w:rsidDel="00000000" w:rsidP="00000000" w:rsidRDefault="00000000" w:rsidRPr="00000000" w14:paraId="00000016">
      <w:pPr>
        <w:rPr/>
      </w:pPr>
      <w:r w:rsidDel="00000000" w:rsidR="00000000" w:rsidRPr="00000000">
        <w:rPr>
          <w:rtl w:val="0"/>
        </w:rPr>
        <w:t xml:space="preserve">}</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t xml:space="preserve">/* Clear floats after the columns */</w:t>
      </w:r>
    </w:p>
    <w:p w:rsidR="00000000" w:rsidDel="00000000" w:rsidP="00000000" w:rsidRDefault="00000000" w:rsidRPr="00000000" w14:paraId="00000019">
      <w:pPr>
        <w:rPr/>
      </w:pPr>
      <w:r w:rsidDel="00000000" w:rsidR="00000000" w:rsidRPr="00000000">
        <w:rPr>
          <w:rtl w:val="0"/>
        </w:rPr>
        <w:t xml:space="preserve">.row:after {</w:t>
      </w:r>
    </w:p>
    <w:p w:rsidR="00000000" w:rsidDel="00000000" w:rsidP="00000000" w:rsidRDefault="00000000" w:rsidRPr="00000000" w14:paraId="0000001A">
      <w:pPr>
        <w:rPr/>
      </w:pPr>
      <w:r w:rsidDel="00000000" w:rsidR="00000000" w:rsidRPr="00000000">
        <w:rPr>
          <w:rtl w:val="0"/>
        </w:rPr>
        <w:t xml:space="preserve">  content: "";</w:t>
      </w:r>
    </w:p>
    <w:p w:rsidR="00000000" w:rsidDel="00000000" w:rsidP="00000000" w:rsidRDefault="00000000" w:rsidRPr="00000000" w14:paraId="0000001B">
      <w:pPr>
        <w:rPr/>
      </w:pPr>
      <w:r w:rsidDel="00000000" w:rsidR="00000000" w:rsidRPr="00000000">
        <w:rPr>
          <w:rtl w:val="0"/>
        </w:rPr>
        <w:t xml:space="preserve">  display: table;</w:t>
      </w:r>
    </w:p>
    <w:p w:rsidR="00000000" w:rsidDel="00000000" w:rsidP="00000000" w:rsidRDefault="00000000" w:rsidRPr="00000000" w14:paraId="0000001C">
      <w:pPr>
        <w:rPr/>
      </w:pPr>
      <w:r w:rsidDel="00000000" w:rsidR="00000000" w:rsidRPr="00000000">
        <w:rPr>
          <w:rtl w:val="0"/>
        </w:rPr>
        <w:t xml:space="preserve">  clear: both;</w:t>
      </w:r>
    </w:p>
    <w:p w:rsidR="00000000" w:rsidDel="00000000" w:rsidP="00000000" w:rsidRDefault="00000000" w:rsidRPr="00000000" w14:paraId="0000001D">
      <w:pPr>
        <w:rPr/>
      </w:pPr>
      <w:r w:rsidDel="00000000" w:rsidR="00000000" w:rsidRPr="00000000">
        <w:rPr>
          <w:rtl w:val="0"/>
        </w:rPr>
        <w:t xml:space="preserve">}</w:t>
      </w:r>
    </w:p>
    <w:p w:rsidR="00000000" w:rsidDel="00000000" w:rsidP="00000000" w:rsidRDefault="00000000" w:rsidRPr="00000000" w14:paraId="0000001E">
      <w:pPr>
        <w:rPr/>
      </w:pPr>
      <w:r w:rsidDel="00000000" w:rsidR="00000000" w:rsidRPr="00000000">
        <w:rPr>
          <w:rtl w:val="0"/>
        </w:rPr>
        <w:t xml:space="preserve">&lt;/style&gt;</w:t>
      </w:r>
    </w:p>
    <w:p w:rsidR="00000000" w:rsidDel="00000000" w:rsidP="00000000" w:rsidRDefault="00000000" w:rsidRPr="00000000" w14:paraId="0000001F">
      <w:pPr>
        <w:rPr/>
      </w:pPr>
      <w:r w:rsidDel="00000000" w:rsidR="00000000" w:rsidRPr="00000000">
        <w:rPr>
          <w:rtl w:val="0"/>
        </w:rPr>
        <w:t xml:space="preserve">&lt;/head&gt;</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t xml:space="preserve">&lt;body&gt;</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t xml:space="preserve">&lt;div&gt;</w:t>
      </w:r>
    </w:p>
    <w:p w:rsidR="00000000" w:rsidDel="00000000" w:rsidP="00000000" w:rsidRDefault="00000000" w:rsidRPr="00000000" w14:paraId="00000025">
      <w:pPr>
        <w:rPr/>
      </w:pPr>
      <w:r w:rsidDel="00000000" w:rsidR="00000000" w:rsidRPr="00000000">
        <w:rPr>
          <w:rtl w:val="0"/>
        </w:rPr>
        <w:t xml:space="preserve">&lt;p&gt;&lt;u&gt;Learn to Read the Greek New Testament&lt;/u&gt; by B. Ward Powers.&lt;/p&gt;</w:t>
      </w:r>
    </w:p>
    <w:p w:rsidR="00000000" w:rsidDel="00000000" w:rsidP="00000000" w:rsidRDefault="00000000" w:rsidRPr="00000000" w14:paraId="00000026">
      <w:pPr>
        <w:rPr/>
      </w:pPr>
      <w:r w:rsidDel="00000000" w:rsidR="00000000" w:rsidRPr="00000000">
        <w:rPr>
          <w:rtl w:val="0"/>
        </w:rPr>
        <w:t xml:space="preserve">&lt;p&gt; &lt;/p&gt;</w:t>
      </w:r>
    </w:p>
    <w:p w:rsidR="00000000" w:rsidDel="00000000" w:rsidP="00000000" w:rsidRDefault="00000000" w:rsidRPr="00000000" w14:paraId="00000027">
      <w:pPr>
        <w:rPr/>
      </w:pPr>
      <w:r w:rsidDel="00000000" w:rsidR="00000000" w:rsidRPr="00000000">
        <w:rPr>
          <w:rtl w:val="0"/>
        </w:rPr>
        <w:t xml:space="preserve">&lt;p&gt;Intermediate Course Reference Material (prepared by S. Geoff Hughes).&lt;/p&gt;</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t xml:space="preserve">&lt;p&gt;&lt;span&gt;&lt;a href="Append.A"&gt;Appendix Explanations&lt;/a&gt; | &lt;/span&gt; Mouse-over Morphologisation of Greek Texts.&lt;/p&gt;</w:t>
      </w:r>
    </w:p>
    <w:p w:rsidR="00000000" w:rsidDel="00000000" w:rsidP="00000000" w:rsidRDefault="00000000" w:rsidRPr="00000000" w14:paraId="0000002A">
      <w:pPr>
        <w:rPr/>
      </w:pPr>
      <w:r w:rsidDel="00000000" w:rsidR="00000000" w:rsidRPr="00000000">
        <w:rPr>
          <w:rtl w:val="0"/>
        </w:rPr>
        <w:t xml:space="preserve">&lt;/div&gt;</w:t>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pPr>
      <w:r w:rsidDel="00000000" w:rsidR="00000000" w:rsidRPr="00000000">
        <w:rPr>
          <w:rtl w:val="0"/>
        </w:rPr>
        <w:t xml:space="preserve">&lt;div class="row"&gt;</w:t>
      </w:r>
    </w:p>
    <w:p w:rsidR="00000000" w:rsidDel="00000000" w:rsidP="00000000" w:rsidRDefault="00000000" w:rsidRPr="00000000" w14:paraId="0000002D">
      <w:pPr>
        <w:rPr/>
      </w:pPr>
      <w:r w:rsidDel="00000000" w:rsidR="00000000" w:rsidRPr="00000000">
        <w:rPr>
          <w:rtl w:val="0"/>
        </w:rPr>
        <w:t xml:space="preserve">&lt;div class="column" style="background-color:#ddd;"&gt;</w:t>
      </w:r>
    </w:p>
    <w:p w:rsidR="00000000" w:rsidDel="00000000" w:rsidP="00000000" w:rsidRDefault="00000000" w:rsidRPr="00000000" w14:paraId="0000002E">
      <w:pPr>
        <w:rPr/>
      </w:pPr>
      <w:r w:rsidDel="00000000" w:rsidR="00000000" w:rsidRPr="00000000">
        <w:rPr>
          <w:rtl w:val="0"/>
        </w:rPr>
        <w:t xml:space="preserve">&lt;u&gt;Mark&lt;/u&gt;</w:t>
      </w:r>
    </w:p>
    <w:p w:rsidR="00000000" w:rsidDel="00000000" w:rsidP="00000000" w:rsidRDefault="00000000" w:rsidRPr="00000000" w14:paraId="0000002F">
      <w:pPr>
        <w:rPr/>
      </w:pPr>
      <w:r w:rsidDel="00000000" w:rsidR="00000000" w:rsidRPr="00000000">
        <w:rPr>
          <w:rtl w:val="0"/>
        </w:rPr>
        <w:t xml:space="preserve">&lt;p&gt;&lt;span&gt;&lt;a href="MorphMark.1"&gt;1&lt;/a&gt; | &lt;/span&gt;</w:t>
      </w:r>
    </w:p>
    <w:p w:rsidR="00000000" w:rsidDel="00000000" w:rsidP="00000000" w:rsidRDefault="00000000" w:rsidRPr="00000000" w14:paraId="00000030">
      <w:pPr>
        <w:rPr/>
      </w:pPr>
      <w:r w:rsidDel="00000000" w:rsidR="00000000" w:rsidRPr="00000000">
        <w:rPr>
          <w:rtl w:val="0"/>
        </w:rPr>
        <w:t xml:space="preserve">&lt;span&gt;&lt;a href="MorphMark.2"&gt;2&lt;/a&gt; | &lt;/span&gt;</w:t>
      </w:r>
    </w:p>
    <w:p w:rsidR="00000000" w:rsidDel="00000000" w:rsidP="00000000" w:rsidRDefault="00000000" w:rsidRPr="00000000" w14:paraId="00000031">
      <w:pPr>
        <w:rPr/>
      </w:pPr>
      <w:r w:rsidDel="00000000" w:rsidR="00000000" w:rsidRPr="00000000">
        <w:rPr>
          <w:rtl w:val="0"/>
        </w:rPr>
        <w:t xml:space="preserve">&lt;span&gt;&lt;a href="MorphMark.3"&gt;3&lt;/a&gt; | &lt;/span&gt;</w:t>
      </w:r>
    </w:p>
    <w:p w:rsidR="00000000" w:rsidDel="00000000" w:rsidP="00000000" w:rsidRDefault="00000000" w:rsidRPr="00000000" w14:paraId="00000032">
      <w:pPr>
        <w:rPr/>
      </w:pPr>
      <w:r w:rsidDel="00000000" w:rsidR="00000000" w:rsidRPr="00000000">
        <w:rPr>
          <w:rtl w:val="0"/>
        </w:rPr>
        <w:t xml:space="preserve">&lt;span&gt;&lt;a href="MorphMark.4"&gt;4&lt;/a&gt; | &lt;/span&gt;</w:t>
      </w:r>
    </w:p>
    <w:p w:rsidR="00000000" w:rsidDel="00000000" w:rsidP="00000000" w:rsidRDefault="00000000" w:rsidRPr="00000000" w14:paraId="00000033">
      <w:pPr>
        <w:rPr/>
      </w:pPr>
      <w:r w:rsidDel="00000000" w:rsidR="00000000" w:rsidRPr="00000000">
        <w:rPr>
          <w:rtl w:val="0"/>
        </w:rPr>
        <w:t xml:space="preserve">&lt;span&gt;&lt;a href="MorphMark.5"&gt;5&lt;/a&gt; | &lt;/span&gt;</w:t>
      </w:r>
    </w:p>
    <w:p w:rsidR="00000000" w:rsidDel="00000000" w:rsidP="00000000" w:rsidRDefault="00000000" w:rsidRPr="00000000" w14:paraId="00000034">
      <w:pPr>
        <w:rPr/>
      </w:pPr>
      <w:r w:rsidDel="00000000" w:rsidR="00000000" w:rsidRPr="00000000">
        <w:rPr>
          <w:rtl w:val="0"/>
        </w:rPr>
        <w:t xml:space="preserve">&lt;span&gt;&lt;a href="MorphMark.6"&gt;6&lt;/a&gt; | &lt;/span&gt;</w:t>
      </w:r>
    </w:p>
    <w:p w:rsidR="00000000" w:rsidDel="00000000" w:rsidP="00000000" w:rsidRDefault="00000000" w:rsidRPr="00000000" w14:paraId="00000035">
      <w:pPr>
        <w:rPr/>
      </w:pPr>
      <w:r w:rsidDel="00000000" w:rsidR="00000000" w:rsidRPr="00000000">
        <w:rPr>
          <w:rtl w:val="0"/>
        </w:rPr>
        <w:t xml:space="preserve">&lt;span&gt;&lt;a href="MorphMark.7"&gt;7&lt;/a&gt; | &lt;/span&gt;</w:t>
      </w:r>
    </w:p>
    <w:p w:rsidR="00000000" w:rsidDel="00000000" w:rsidP="00000000" w:rsidRDefault="00000000" w:rsidRPr="00000000" w14:paraId="00000036">
      <w:pPr>
        <w:rPr/>
      </w:pPr>
      <w:r w:rsidDel="00000000" w:rsidR="00000000" w:rsidRPr="00000000">
        <w:rPr>
          <w:rtl w:val="0"/>
        </w:rPr>
        <w:t xml:space="preserve">&lt;span&gt;&lt;a href="MorphMark.8"&gt;8&lt;/a&gt; | &lt;/span&gt;</w:t>
      </w:r>
    </w:p>
    <w:p w:rsidR="00000000" w:rsidDel="00000000" w:rsidP="00000000" w:rsidRDefault="00000000" w:rsidRPr="00000000" w14:paraId="00000037">
      <w:pPr>
        <w:rPr/>
      </w:pPr>
      <w:r w:rsidDel="00000000" w:rsidR="00000000" w:rsidRPr="00000000">
        <w:rPr>
          <w:rtl w:val="0"/>
        </w:rPr>
        <w:t xml:space="preserve">&lt;span&gt;&lt;a href="MorphMark.9"&gt;9&lt;/a&gt; | &lt;/span&gt;</w:t>
      </w:r>
    </w:p>
    <w:p w:rsidR="00000000" w:rsidDel="00000000" w:rsidP="00000000" w:rsidRDefault="00000000" w:rsidRPr="00000000" w14:paraId="00000038">
      <w:pPr>
        <w:rPr/>
      </w:pPr>
      <w:r w:rsidDel="00000000" w:rsidR="00000000" w:rsidRPr="00000000">
        <w:rPr>
          <w:rtl w:val="0"/>
        </w:rPr>
        <w:t xml:space="preserve">&lt;span&gt;&lt;a href="MorphMark.10"&gt;10&lt;/a&gt; | &lt;/span&gt;</w:t>
      </w:r>
    </w:p>
    <w:p w:rsidR="00000000" w:rsidDel="00000000" w:rsidP="00000000" w:rsidRDefault="00000000" w:rsidRPr="00000000" w14:paraId="00000039">
      <w:pPr>
        <w:rPr/>
      </w:pPr>
      <w:r w:rsidDel="00000000" w:rsidR="00000000" w:rsidRPr="00000000">
        <w:rPr>
          <w:rtl w:val="0"/>
        </w:rPr>
        <w:t xml:space="preserve">&lt;span&gt;&lt;a href="MorphMark.11"&gt;11&lt;/a&gt; | &lt;/span&gt;</w:t>
      </w:r>
    </w:p>
    <w:p w:rsidR="00000000" w:rsidDel="00000000" w:rsidP="00000000" w:rsidRDefault="00000000" w:rsidRPr="00000000" w14:paraId="0000003A">
      <w:pPr>
        <w:rPr/>
      </w:pPr>
      <w:r w:rsidDel="00000000" w:rsidR="00000000" w:rsidRPr="00000000">
        <w:rPr>
          <w:rtl w:val="0"/>
        </w:rPr>
        <w:t xml:space="preserve">&lt;span&gt;&lt;a href="MorphMark.12"&gt;12&lt;/a&gt; | &lt;/span&gt;</w:t>
      </w:r>
    </w:p>
    <w:p w:rsidR="00000000" w:rsidDel="00000000" w:rsidP="00000000" w:rsidRDefault="00000000" w:rsidRPr="00000000" w14:paraId="0000003B">
      <w:pPr>
        <w:rPr/>
      </w:pPr>
      <w:r w:rsidDel="00000000" w:rsidR="00000000" w:rsidRPr="00000000">
        <w:rPr>
          <w:rtl w:val="0"/>
        </w:rPr>
        <w:t xml:space="preserve">&lt;span&gt;&lt;a href="MorphMark.13"&gt;13&lt;/a&gt; | &lt;/span&gt;</w:t>
      </w:r>
    </w:p>
    <w:p w:rsidR="00000000" w:rsidDel="00000000" w:rsidP="00000000" w:rsidRDefault="00000000" w:rsidRPr="00000000" w14:paraId="0000003C">
      <w:pPr>
        <w:rPr/>
      </w:pPr>
      <w:r w:rsidDel="00000000" w:rsidR="00000000" w:rsidRPr="00000000">
        <w:rPr>
          <w:rtl w:val="0"/>
        </w:rPr>
        <w:t xml:space="preserve">&lt;span&gt;&lt;a href="MorphMark.14"&gt;14&lt;/a&gt; | &lt;/span&gt;</w:t>
      </w:r>
    </w:p>
    <w:p w:rsidR="00000000" w:rsidDel="00000000" w:rsidP="00000000" w:rsidRDefault="00000000" w:rsidRPr="00000000" w14:paraId="0000003D">
      <w:pPr>
        <w:rPr/>
      </w:pPr>
      <w:r w:rsidDel="00000000" w:rsidR="00000000" w:rsidRPr="00000000">
        <w:rPr>
          <w:rtl w:val="0"/>
        </w:rPr>
        <w:t xml:space="preserve">&lt;span&gt;&lt;a href="MorphMark.15"&gt;15&lt;/a&gt; | &lt;/span&gt;</w:t>
      </w:r>
    </w:p>
    <w:p w:rsidR="00000000" w:rsidDel="00000000" w:rsidP="00000000" w:rsidRDefault="00000000" w:rsidRPr="00000000" w14:paraId="0000003E">
      <w:pPr>
        <w:rPr/>
      </w:pPr>
      <w:r w:rsidDel="00000000" w:rsidR="00000000" w:rsidRPr="00000000">
        <w:rPr>
          <w:rtl w:val="0"/>
        </w:rPr>
        <w:t xml:space="preserve">&lt;span&gt;&lt;a href="MorphMark.16"&gt;16&lt;/a&gt; | &lt;/span&gt;&lt;/p&gt;</w:t>
      </w:r>
    </w:p>
    <w:p w:rsidR="00000000" w:rsidDel="00000000" w:rsidP="00000000" w:rsidRDefault="00000000" w:rsidRPr="00000000" w14:paraId="0000003F">
      <w:pPr>
        <w:rPr/>
      </w:pPr>
      <w:r w:rsidDel="00000000" w:rsidR="00000000" w:rsidRPr="00000000">
        <w:rPr>
          <w:rtl w:val="0"/>
        </w:rPr>
        <w:t xml:space="preserve">&lt;/div&gt;</w:t>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rPr/>
      </w:pPr>
      <w:r w:rsidDel="00000000" w:rsidR="00000000" w:rsidRPr="00000000">
        <w:rPr>
          <w:rtl w:val="0"/>
        </w:rPr>
        <w:t xml:space="preserve">&lt;div class="column" style="background-color:#eee;"&gt;</w:t>
      </w:r>
    </w:p>
    <w:p w:rsidR="00000000" w:rsidDel="00000000" w:rsidP="00000000" w:rsidRDefault="00000000" w:rsidRPr="00000000" w14:paraId="00000042">
      <w:pPr>
        <w:rPr/>
      </w:pPr>
      <w:r w:rsidDel="00000000" w:rsidR="00000000" w:rsidRPr="00000000">
        <w:rPr>
          <w:rtl w:val="0"/>
        </w:rPr>
        <w:t xml:space="preserve">&lt;u&gt;Philippians&lt;/u&gt;</w:t>
      </w:r>
    </w:p>
    <w:p w:rsidR="00000000" w:rsidDel="00000000" w:rsidP="00000000" w:rsidRDefault="00000000" w:rsidRPr="00000000" w14:paraId="00000043">
      <w:pPr>
        <w:rPr/>
      </w:pPr>
      <w:r w:rsidDel="00000000" w:rsidR="00000000" w:rsidRPr="00000000">
        <w:rPr>
          <w:rtl w:val="0"/>
        </w:rPr>
        <w:t xml:space="preserve">&lt;p&gt;&lt;span&gt;&lt;a href="MorphPhil.1"&gt;1&lt;/a&gt; | &lt;/span&gt;</w:t>
      </w:r>
    </w:p>
    <w:p w:rsidR="00000000" w:rsidDel="00000000" w:rsidP="00000000" w:rsidRDefault="00000000" w:rsidRPr="00000000" w14:paraId="00000044">
      <w:pPr>
        <w:rPr/>
      </w:pPr>
      <w:r w:rsidDel="00000000" w:rsidR="00000000" w:rsidRPr="00000000">
        <w:rPr>
          <w:rtl w:val="0"/>
        </w:rPr>
        <w:t xml:space="preserve">&lt;span&gt;&lt;a href="MorphPhil.2"&gt;2&lt;/a&gt; | &lt;/span&gt;</w:t>
      </w:r>
    </w:p>
    <w:p w:rsidR="00000000" w:rsidDel="00000000" w:rsidP="00000000" w:rsidRDefault="00000000" w:rsidRPr="00000000" w14:paraId="00000045">
      <w:pPr>
        <w:rPr/>
      </w:pPr>
      <w:r w:rsidDel="00000000" w:rsidR="00000000" w:rsidRPr="00000000">
        <w:rPr>
          <w:rtl w:val="0"/>
        </w:rPr>
        <w:t xml:space="preserve">&lt;span&gt;&lt;a href="MorphPhil.3"&gt;3&lt;/a&gt; | &lt;/span&gt;</w:t>
      </w:r>
    </w:p>
    <w:p w:rsidR="00000000" w:rsidDel="00000000" w:rsidP="00000000" w:rsidRDefault="00000000" w:rsidRPr="00000000" w14:paraId="00000046">
      <w:pPr>
        <w:rPr/>
      </w:pPr>
      <w:r w:rsidDel="00000000" w:rsidR="00000000" w:rsidRPr="00000000">
        <w:rPr>
          <w:rtl w:val="0"/>
        </w:rPr>
        <w:t xml:space="preserve">&lt;span&gt;&lt;a href="MorphPhil.4"&gt;4&lt;/a&gt; | &lt;/span&gt;&lt;/p&gt;</w:t>
      </w:r>
    </w:p>
    <w:p w:rsidR="00000000" w:rsidDel="00000000" w:rsidP="00000000" w:rsidRDefault="00000000" w:rsidRPr="00000000" w14:paraId="00000047">
      <w:pPr>
        <w:rPr/>
      </w:pPr>
      <w:r w:rsidDel="00000000" w:rsidR="00000000" w:rsidRPr="00000000">
        <w:rPr>
          <w:rtl w:val="0"/>
        </w:rPr>
        <w:t xml:space="preserve">&lt;/div&gt;</w:t>
      </w:r>
    </w:p>
    <w:p w:rsidR="00000000" w:rsidDel="00000000" w:rsidP="00000000" w:rsidRDefault="00000000" w:rsidRPr="00000000" w14:paraId="00000048">
      <w:pPr>
        <w:rPr/>
      </w:pPr>
      <w:r w:rsidDel="00000000" w:rsidR="00000000" w:rsidRPr="00000000">
        <w:rPr>
          <w:rtl w:val="0"/>
        </w:rPr>
        <w:t xml:space="preserve">&lt;/div&gt;</w:t>
      </w:r>
    </w:p>
    <w:p w:rsidR="00000000" w:rsidDel="00000000" w:rsidP="00000000" w:rsidRDefault="00000000" w:rsidRPr="00000000" w14:paraId="00000049">
      <w:pPr>
        <w:rPr/>
      </w:pPr>
      <w:r w:rsidDel="00000000" w:rsidR="00000000" w:rsidRPr="00000000">
        <w:rPr>
          <w:rtl w:val="0"/>
        </w:rPr>
      </w:r>
    </w:p>
    <w:p w:rsidR="00000000" w:rsidDel="00000000" w:rsidP="00000000" w:rsidRDefault="00000000" w:rsidRPr="00000000" w14:paraId="0000004A">
      <w:pPr>
        <w:rPr/>
      </w:pPr>
      <w:r w:rsidDel="00000000" w:rsidR="00000000" w:rsidRPr="00000000">
        <w:rPr>
          <w:rtl w:val="0"/>
        </w:rPr>
        <w:t xml:space="preserve">&lt;div&gt;</w:t>
      </w:r>
    </w:p>
    <w:p w:rsidR="00000000" w:rsidDel="00000000" w:rsidP="00000000" w:rsidRDefault="00000000" w:rsidRPr="00000000" w14:paraId="0000004B">
      <w:pPr>
        <w:rPr/>
      </w:pPr>
      <w:r w:rsidDel="00000000" w:rsidR="00000000" w:rsidRPr="00000000">
        <w:rPr>
          <w:rtl w:val="0"/>
        </w:rPr>
        <w:t xml:space="preserve">&lt;p&gt;&lt;b&gt;Philippians&amp;nbsp;2&lt;/b&gt;&lt;/p&gt;</w:t>
      </w:r>
    </w:p>
    <w:p w:rsidR="00000000" w:rsidDel="00000000" w:rsidP="00000000" w:rsidRDefault="00000000" w:rsidRPr="00000000" w14:paraId="0000004C">
      <w:pPr>
        <w:rPr/>
      </w:pPr>
      <w:r w:rsidDel="00000000" w:rsidR="00000000" w:rsidRPr="00000000">
        <w:rPr>
          <w:rtl w:val="0"/>
        </w:rPr>
        <w:t xml:space="preserve">&lt;/div&gt;</w:t>
      </w:r>
    </w:p>
    <w:p w:rsidR="00000000" w:rsidDel="00000000" w:rsidP="00000000" w:rsidRDefault="00000000" w:rsidRPr="00000000" w14:paraId="0000004D">
      <w:pPr>
        <w:spacing w:after="240" w:before="240" w:lineRule="auto"/>
        <w:rPr>
          <w:sz w:val="26"/>
          <w:szCs w:val="26"/>
        </w:rPr>
      </w:pPr>
      <w:r w:rsidDel="00000000" w:rsidR="00000000" w:rsidRPr="00000000">
        <w:rPr>
          <w:rtl w:val="0"/>
        </w:rPr>
        <w:t xml:space="preserve">&lt;p&gt;</w:t>
      </w:r>
      <w:r w:rsidDel="00000000" w:rsidR="00000000" w:rsidRPr="00000000">
        <w:rPr>
          <w:sz w:val="26"/>
          <w:szCs w:val="26"/>
          <w:rtl w:val="0"/>
        </w:rPr>
        <w:t xml:space="preserve">Εἴ τις οὖν παράκλησις ἐν Χριστῷ, εἴ τι παραμύθιον ἀγάπης, εἴ τις κοινωνία Πνεύματος, εἴ τις σπλάγχνα καὶ οἰκτιρμοί,πληρώσατέ μου τὴν χαράν, ἵνα τὸ αὐτὸ φρονῆτε, τὴν αὐτὴν ἀγάπην ἔχοντες, σύμψυχοι, τὸ ἓν φρονοῦντες,μηδὲν κατὰ ἐριθείαν ἢ κενοδοξίαν, ἀλλὰ τῇ ταπεινοφροσύνῃ ἀλλήλους ἡγούμενοι ὑπερέχοντας ἑαυτῶν.μὴ τὰ ἑαυτῶν ἕκαστος σκοπεῖτε, ἀλλὰ καὶ τὰ ἑτέρων ἕκαστος.</w:t>
      </w:r>
    </w:p>
    <w:p w:rsidR="00000000" w:rsidDel="00000000" w:rsidP="00000000" w:rsidRDefault="00000000" w:rsidRPr="00000000" w14:paraId="0000004E">
      <w:pPr>
        <w:spacing w:after="160" w:before="80" w:lineRule="auto"/>
        <w:ind w:left="460" w:firstLine="0"/>
        <w:rPr>
          <w:sz w:val="26"/>
          <w:szCs w:val="26"/>
        </w:rPr>
      </w:pPr>
      <w:r w:rsidDel="00000000" w:rsidR="00000000" w:rsidRPr="00000000">
        <w:rPr>
          <w:sz w:val="26"/>
          <w:szCs w:val="26"/>
          <w:rtl w:val="0"/>
        </w:rPr>
        <w:t xml:space="preserve">Τοῦτο γὰρ φρονείσθω ἐν ὑμῖν ὃ καὶ ἐν Χριστῷ ᾿Ιησοῦ,</w:t>
      </w:r>
    </w:p>
    <w:p w:rsidR="00000000" w:rsidDel="00000000" w:rsidP="00000000" w:rsidRDefault="00000000" w:rsidRPr="00000000" w14:paraId="0000004F">
      <w:pPr>
        <w:spacing w:after="160" w:before="80" w:lineRule="auto"/>
        <w:ind w:left="460" w:firstLine="0"/>
        <w:rPr>
          <w:sz w:val="26"/>
          <w:szCs w:val="26"/>
        </w:rPr>
      </w:pPr>
      <w:r w:rsidDel="00000000" w:rsidR="00000000" w:rsidRPr="00000000">
        <w:rPr>
          <w:sz w:val="26"/>
          <w:szCs w:val="26"/>
          <w:rtl w:val="0"/>
        </w:rPr>
        <w:t xml:space="preserve">ὃς ἐν μορφῇ Θεοῦ ὑπάρχων</w:t>
      </w:r>
    </w:p>
    <w:p w:rsidR="00000000" w:rsidDel="00000000" w:rsidP="00000000" w:rsidRDefault="00000000" w:rsidRPr="00000000" w14:paraId="00000050">
      <w:pPr>
        <w:spacing w:after="160" w:before="80" w:lineRule="auto"/>
        <w:ind w:left="460" w:firstLine="0"/>
        <w:rPr>
          <w:sz w:val="26"/>
          <w:szCs w:val="26"/>
        </w:rPr>
      </w:pPr>
      <w:r w:rsidDel="00000000" w:rsidR="00000000" w:rsidRPr="00000000">
        <w:rPr>
          <w:sz w:val="26"/>
          <w:szCs w:val="26"/>
          <w:rtl w:val="0"/>
        </w:rPr>
        <w:t xml:space="preserve">οὐχ ἁρπαγμὸν ἡγήσατο τὸ εἶναι ἴσα Θεῷ,</w:t>
      </w:r>
    </w:p>
    <w:p w:rsidR="00000000" w:rsidDel="00000000" w:rsidP="00000000" w:rsidRDefault="00000000" w:rsidRPr="00000000" w14:paraId="00000051">
      <w:pPr>
        <w:spacing w:after="160" w:before="80" w:lineRule="auto"/>
        <w:ind w:left="460" w:firstLine="0"/>
        <w:rPr>
          <w:sz w:val="26"/>
          <w:szCs w:val="26"/>
        </w:rPr>
      </w:pPr>
      <w:r w:rsidDel="00000000" w:rsidR="00000000" w:rsidRPr="00000000">
        <w:rPr>
          <w:sz w:val="26"/>
          <w:szCs w:val="26"/>
          <w:rtl w:val="0"/>
        </w:rPr>
        <w:t xml:space="preserve">ἀλλ᾽ ἑαυτὸν ἐκένωσε</w:t>
      </w:r>
    </w:p>
    <w:p w:rsidR="00000000" w:rsidDel="00000000" w:rsidP="00000000" w:rsidRDefault="00000000" w:rsidRPr="00000000" w14:paraId="00000052">
      <w:pPr>
        <w:spacing w:after="160" w:before="80" w:lineRule="auto"/>
        <w:ind w:left="460" w:firstLine="0"/>
        <w:rPr>
          <w:sz w:val="26"/>
          <w:szCs w:val="26"/>
        </w:rPr>
      </w:pPr>
      <w:r w:rsidDel="00000000" w:rsidR="00000000" w:rsidRPr="00000000">
        <w:rPr>
          <w:sz w:val="26"/>
          <w:szCs w:val="26"/>
          <w:rtl w:val="0"/>
        </w:rPr>
        <w:t xml:space="preserve">μορφὴν δούλου λαβών,</w:t>
      </w:r>
    </w:p>
    <w:p w:rsidR="00000000" w:rsidDel="00000000" w:rsidP="00000000" w:rsidRDefault="00000000" w:rsidRPr="00000000" w14:paraId="00000053">
      <w:pPr>
        <w:spacing w:after="160" w:before="80" w:lineRule="auto"/>
        <w:ind w:left="460" w:firstLine="0"/>
        <w:rPr>
          <w:sz w:val="26"/>
          <w:szCs w:val="26"/>
        </w:rPr>
      </w:pPr>
      <w:r w:rsidDel="00000000" w:rsidR="00000000" w:rsidRPr="00000000">
        <w:rPr>
          <w:sz w:val="26"/>
          <w:szCs w:val="26"/>
          <w:rtl w:val="0"/>
        </w:rPr>
        <w:t xml:space="preserve">ἐν ὁμοιώματι ἀνθρώπων γενόμενος,</w:t>
      </w:r>
    </w:p>
    <w:p w:rsidR="00000000" w:rsidDel="00000000" w:rsidP="00000000" w:rsidRDefault="00000000" w:rsidRPr="00000000" w14:paraId="00000054">
      <w:pPr>
        <w:spacing w:after="160" w:before="80" w:lineRule="auto"/>
        <w:ind w:left="460" w:firstLine="0"/>
        <w:rPr>
          <w:sz w:val="26"/>
          <w:szCs w:val="26"/>
        </w:rPr>
      </w:pPr>
      <w:r w:rsidDel="00000000" w:rsidR="00000000" w:rsidRPr="00000000">
        <w:rPr>
          <w:sz w:val="26"/>
          <w:szCs w:val="26"/>
          <w:rtl w:val="0"/>
        </w:rPr>
        <w:t xml:space="preserve">καὶ σχήματι εὑρεθεὶς ὡς ἄνθρωπος</w:t>
      </w:r>
    </w:p>
    <w:p w:rsidR="00000000" w:rsidDel="00000000" w:rsidP="00000000" w:rsidRDefault="00000000" w:rsidRPr="00000000" w14:paraId="00000055">
      <w:pPr>
        <w:spacing w:after="160" w:before="80" w:lineRule="auto"/>
        <w:ind w:left="460" w:firstLine="0"/>
        <w:rPr>
          <w:sz w:val="26"/>
          <w:szCs w:val="26"/>
        </w:rPr>
      </w:pPr>
      <w:r w:rsidDel="00000000" w:rsidR="00000000" w:rsidRPr="00000000">
        <w:rPr>
          <w:sz w:val="26"/>
          <w:szCs w:val="26"/>
          <w:rtl w:val="0"/>
        </w:rPr>
        <w:t xml:space="preserve">ἐταπείνωσεν ἑαυτὸν</w:t>
      </w:r>
    </w:p>
    <w:p w:rsidR="00000000" w:rsidDel="00000000" w:rsidP="00000000" w:rsidRDefault="00000000" w:rsidRPr="00000000" w14:paraId="00000056">
      <w:pPr>
        <w:spacing w:after="160" w:before="80" w:lineRule="auto"/>
        <w:ind w:left="460" w:firstLine="0"/>
        <w:rPr>
          <w:sz w:val="26"/>
          <w:szCs w:val="26"/>
        </w:rPr>
      </w:pPr>
      <w:r w:rsidDel="00000000" w:rsidR="00000000" w:rsidRPr="00000000">
        <w:rPr>
          <w:sz w:val="26"/>
          <w:szCs w:val="26"/>
          <w:rtl w:val="0"/>
        </w:rPr>
        <w:t xml:space="preserve">γενόμενος ὑπήκοος μέχρι θανάτου,</w:t>
      </w:r>
    </w:p>
    <w:p w:rsidR="00000000" w:rsidDel="00000000" w:rsidP="00000000" w:rsidRDefault="00000000" w:rsidRPr="00000000" w14:paraId="00000057">
      <w:pPr>
        <w:spacing w:after="160" w:before="80" w:lineRule="auto"/>
        <w:ind w:left="460" w:firstLine="0"/>
        <w:rPr>
          <w:sz w:val="26"/>
          <w:szCs w:val="26"/>
        </w:rPr>
      </w:pPr>
      <w:r w:rsidDel="00000000" w:rsidR="00000000" w:rsidRPr="00000000">
        <w:rPr>
          <w:sz w:val="26"/>
          <w:szCs w:val="26"/>
          <w:rtl w:val="0"/>
        </w:rPr>
        <w:t xml:space="preserve">θανάτου δὲ σταυροῦ.</w:t>
      </w:r>
    </w:p>
    <w:p w:rsidR="00000000" w:rsidDel="00000000" w:rsidP="00000000" w:rsidRDefault="00000000" w:rsidRPr="00000000" w14:paraId="00000058">
      <w:pPr>
        <w:spacing w:after="160" w:before="80" w:lineRule="auto"/>
        <w:ind w:left="460" w:firstLine="0"/>
        <w:rPr>
          <w:sz w:val="26"/>
          <w:szCs w:val="26"/>
        </w:rPr>
      </w:pPr>
      <w:r w:rsidDel="00000000" w:rsidR="00000000" w:rsidRPr="00000000">
        <w:rPr>
          <w:sz w:val="26"/>
          <w:szCs w:val="26"/>
          <w:rtl w:val="0"/>
        </w:rPr>
        <w:t xml:space="preserve">Διὸ καὶ ὁ Θεὸς αὐτὸν ὑπερύψωσε</w:t>
      </w:r>
    </w:p>
    <w:p w:rsidR="00000000" w:rsidDel="00000000" w:rsidP="00000000" w:rsidRDefault="00000000" w:rsidRPr="00000000" w14:paraId="00000059">
      <w:pPr>
        <w:spacing w:after="160" w:before="80" w:lineRule="auto"/>
        <w:ind w:left="460" w:firstLine="0"/>
        <w:rPr>
          <w:sz w:val="26"/>
          <w:szCs w:val="26"/>
        </w:rPr>
      </w:pPr>
      <w:r w:rsidDel="00000000" w:rsidR="00000000" w:rsidRPr="00000000">
        <w:rPr>
          <w:sz w:val="26"/>
          <w:szCs w:val="26"/>
          <w:rtl w:val="0"/>
        </w:rPr>
        <w:t xml:space="preserve">καὶ ἐχαρίσατο αὐτῷ ὄνομα τὸ ὑπὲρ πᾶν ὄνομα,</w:t>
      </w:r>
    </w:p>
    <w:p w:rsidR="00000000" w:rsidDel="00000000" w:rsidP="00000000" w:rsidRDefault="00000000" w:rsidRPr="00000000" w14:paraId="0000005A">
      <w:pPr>
        <w:spacing w:after="160" w:before="80" w:lineRule="auto"/>
        <w:ind w:left="460" w:firstLine="0"/>
        <w:rPr>
          <w:sz w:val="26"/>
          <w:szCs w:val="26"/>
        </w:rPr>
      </w:pPr>
      <w:r w:rsidDel="00000000" w:rsidR="00000000" w:rsidRPr="00000000">
        <w:rPr>
          <w:sz w:val="26"/>
          <w:szCs w:val="26"/>
          <w:rtl w:val="0"/>
        </w:rPr>
        <w:t xml:space="preserve">ἵνα ἐν τῷ ὀνόματι ᾿Ιησοῦ</w:t>
      </w:r>
    </w:p>
    <w:p w:rsidR="00000000" w:rsidDel="00000000" w:rsidP="00000000" w:rsidRDefault="00000000" w:rsidRPr="00000000" w14:paraId="0000005B">
      <w:pPr>
        <w:spacing w:after="160" w:before="80" w:lineRule="auto"/>
        <w:ind w:left="460" w:firstLine="0"/>
        <w:rPr>
          <w:sz w:val="26"/>
          <w:szCs w:val="26"/>
        </w:rPr>
      </w:pPr>
      <w:r w:rsidDel="00000000" w:rsidR="00000000" w:rsidRPr="00000000">
        <w:rPr>
          <w:sz w:val="26"/>
          <w:szCs w:val="26"/>
          <w:rtl w:val="0"/>
        </w:rPr>
        <w:t xml:space="preserve">πᾶν γόνυ κάμψῃ ἐπουρανίων καὶ ἐπιγείων καὶ καταχθονίων,</w:t>
      </w:r>
    </w:p>
    <w:p w:rsidR="00000000" w:rsidDel="00000000" w:rsidP="00000000" w:rsidRDefault="00000000" w:rsidRPr="00000000" w14:paraId="0000005C">
      <w:pPr>
        <w:spacing w:after="160" w:before="80" w:lineRule="auto"/>
        <w:ind w:left="460" w:firstLine="0"/>
        <w:rPr>
          <w:sz w:val="26"/>
          <w:szCs w:val="26"/>
        </w:rPr>
      </w:pPr>
      <w:r w:rsidDel="00000000" w:rsidR="00000000" w:rsidRPr="00000000">
        <w:rPr>
          <w:sz w:val="26"/>
          <w:szCs w:val="26"/>
          <w:rtl w:val="0"/>
        </w:rPr>
        <w:t xml:space="preserve">καὶ πᾶσα γλῶσσα ἐξομολογήσηται</w:t>
      </w:r>
    </w:p>
    <w:p w:rsidR="00000000" w:rsidDel="00000000" w:rsidP="00000000" w:rsidRDefault="00000000" w:rsidRPr="00000000" w14:paraId="0000005D">
      <w:pPr>
        <w:spacing w:after="160" w:before="80" w:lineRule="auto"/>
        <w:ind w:left="460" w:firstLine="0"/>
        <w:rPr>
          <w:sz w:val="26"/>
          <w:szCs w:val="26"/>
        </w:rPr>
      </w:pPr>
      <w:r w:rsidDel="00000000" w:rsidR="00000000" w:rsidRPr="00000000">
        <w:rPr>
          <w:sz w:val="26"/>
          <w:szCs w:val="26"/>
          <w:rtl w:val="0"/>
        </w:rPr>
        <w:t xml:space="preserve">ὅτι Κύριος ᾿Ιησοῦς Χριστὸς</w:t>
      </w:r>
    </w:p>
    <w:p w:rsidR="00000000" w:rsidDel="00000000" w:rsidP="00000000" w:rsidRDefault="00000000" w:rsidRPr="00000000" w14:paraId="0000005E">
      <w:pPr>
        <w:spacing w:after="160" w:before="80" w:lineRule="auto"/>
        <w:ind w:left="460" w:firstLine="0"/>
        <w:rPr>
          <w:sz w:val="26"/>
          <w:szCs w:val="26"/>
        </w:rPr>
      </w:pPr>
      <w:r w:rsidDel="00000000" w:rsidR="00000000" w:rsidRPr="00000000">
        <w:rPr>
          <w:sz w:val="26"/>
          <w:szCs w:val="26"/>
          <w:rtl w:val="0"/>
        </w:rPr>
        <w:t xml:space="preserve">εἰς δόξαν Θεοῦ πατρός.</w:t>
      </w:r>
    </w:p>
    <w:p w:rsidR="00000000" w:rsidDel="00000000" w:rsidP="00000000" w:rsidRDefault="00000000" w:rsidRPr="00000000" w14:paraId="0000005F">
      <w:pPr>
        <w:spacing w:after="280" w:before="280" w:lineRule="auto"/>
        <w:rPr>
          <w:sz w:val="26"/>
          <w:szCs w:val="26"/>
        </w:rPr>
      </w:pPr>
      <w:r w:rsidDel="00000000" w:rsidR="00000000" w:rsidRPr="00000000">
        <w:rPr>
          <w:sz w:val="26"/>
          <w:szCs w:val="26"/>
          <w:rtl w:val="0"/>
        </w:rPr>
        <w:t xml:space="preserve">῞Ωστε, ἀγαπητοί μου, καθὼς πάντοτε ὑπηκούσατε, μὴ ὡς ἐν τῇ παρουσίᾳ μου μόνον, ἀλλὰ νῦν πολλῷ μᾶλλον ἐν τῇ ἀπουσίᾳ μου, μετὰ φόβου καὶ τρόμου τὴν ἑαυτῶν σωτηρίαν κατεργάζεσθε·ὁ Θεὸς γάρ ἐστιν ὁ ἐνεργῶν ἐν ὑμῖν καὶ τὸ θέλειν καὶ τὸ ἐνεργεῖν ὑπὲρ τῆς εὐδοκίας.πάντα ποιεῖτε χωρὶς γογγυσμῶν καὶ διαλογισμῶν,ἵνα γένησθε ἄμεμπτοι καὶ ἀκέραιοι, τέκνα Θεοῦ ἀμώμητα ἐν μέσῳ γενεᾶς σκολιᾶς καὶ διεστραμμένης, ἐν οἷς φαίνεσθε ὡς φωστῆρες ἐν κόσμῳ,λόγον ζωῆς ἐπέχοντες, εἰς καύχημα ἐμοὶ εἰς ἡμέραν Χριστοῦ, ὅτι οὐκ εἰς κενὸν ἔδραμον οὐδὲ εἰς κενὸν ἐκοπίασα.᾿Αλλ᾽ εἰ καὶ σπένδομαι ἐπὶ τῇ θυσίᾳ καὶ λειτουργίᾳ τῆς πίστεως ὑμῶν, χαίρω καὶ συγχαίρω πᾶσιν ὑμῖν·τὸ δ᾽ αὐτὸ καὶ ὑμεῖς χαίρετε καὶ συγχαίρετέ μοι.</w:t>
      </w:r>
    </w:p>
    <w:p w:rsidR="00000000" w:rsidDel="00000000" w:rsidP="00000000" w:rsidRDefault="00000000" w:rsidRPr="00000000" w14:paraId="00000060">
      <w:pPr>
        <w:spacing w:after="280" w:before="280" w:lineRule="auto"/>
        <w:rPr>
          <w:sz w:val="26"/>
          <w:szCs w:val="26"/>
        </w:rPr>
      </w:pPr>
      <w:r w:rsidDel="00000000" w:rsidR="00000000" w:rsidRPr="00000000">
        <w:rPr>
          <w:sz w:val="26"/>
          <w:szCs w:val="26"/>
          <w:rtl w:val="0"/>
        </w:rPr>
        <w:t xml:space="preserve">᾿Ελπίζω δὲ ἐν Κυρίῳ ᾿Ιησοῦ Τιμόθεον ταχέως πέμψαι ὑμῖν, ἵνα κἀγὼ εὐψυχῶ γνοὺς τὰ περὶ ὑμῶν·οὐδένα γὰρ ἔχω ἰσόψυχον, ὅστις γνησίως τὰ περὶ ὑμῶν μεριμνήσει·οἱ πάντες γὰρ τὰ ἑαυτῶν ζητοῦσιν, οὐ τὰ τοῦ Χριστοῦ ᾿Ιησοῦ.τὴν δὲ δοκιμὴν αὐτοῦ γινώσκετε, ὅτι ὡς πατρὶ τέκνον σὺν ἐμοὶ ἐδούλευσεν εἰς τὸ εὐαγγέλιον.τοῦτον μὲν οὖν ἐλπίζω πέμψαι ὡς ἂν ἀπίδω τὰ περὶ ἐμὲ ἐξαυτῆς·πέποιθα δὲ ἐν Κυρίῳ ὅτι καὶ αὐτὸς ταχέως ἐλεύσομαι.</w:t>
      </w:r>
    </w:p>
    <w:p w:rsidR="00000000" w:rsidDel="00000000" w:rsidP="00000000" w:rsidRDefault="00000000" w:rsidRPr="00000000" w14:paraId="00000061">
      <w:pPr>
        <w:spacing w:after="280" w:before="280" w:lineRule="auto"/>
        <w:rPr/>
      </w:pPr>
      <w:r w:rsidDel="00000000" w:rsidR="00000000" w:rsidRPr="00000000">
        <w:rPr>
          <w:sz w:val="26"/>
          <w:szCs w:val="26"/>
          <w:rtl w:val="0"/>
        </w:rPr>
        <w:t xml:space="preserve">᾿Αναγκαῖον δὲ ἡγησάμην ᾿Επαφρόδιτον τὸν ἀδελφὸν καὶ συνεργὸν καὶ συστρατιώτην μου, ὑμῶν δὲ ἀπόστολον καὶ λειτουργὸν τῆς χρείας μου, πέμψαι πρὸς ὑμᾶς,ἐπειδὴ ἐπιποθῶν ἦν πάντας ὑμᾶς, καὶ ἀδημονῶν διότι ἠκούσατε ὅτι ἠσθένησε.καὶ γὰρ ἠσθένησε παραπλήσιον θανάτου· ἀλλ᾽ ὁ Θεὸς αὐτὸν ἠλέησεν, οὐκ αὐτὸν δὲ μόνον, ἀλλὰ καὶ ἐμέ, ἵνα μὴ λύπην ἐπὶ λύπην σχῶ.σπουδαιοτέρως οὖν ἔπεμψα αὐτόν, ἵνα ἰδόντες αὐτὸν πάλιν χαρῆτε, κἀγὼ ἀλυπότερος ὦ.προσδέχεσθε οὖν αὐτὸν ἐν Κυρίῳ μετὰ πάσης χαρᾶς, καὶ τοὺς τοιούτους ἐντίμους ἔχετε,ὅτι διὰ τὸ ἔργον τοῦ Χριστοῦ μέχρι θανάτου ἤγγισε, παραβουλευσάμενος τῇ ψυχῇ ἵνα ἀναπληρώσῃ τὸ ὑμῶν ὑστέρημα τῆς πρός με λειτουργίας.</w:t>
      </w:r>
      <w:r w:rsidDel="00000000" w:rsidR="00000000" w:rsidRPr="00000000">
        <w:rPr>
          <w:rtl w:val="0"/>
        </w:rPr>
        <w:t xml:space="preserve">&lt;/p&gt;</w:t>
      </w:r>
    </w:p>
    <w:p w:rsidR="00000000" w:rsidDel="00000000" w:rsidP="00000000" w:rsidRDefault="00000000" w:rsidRPr="00000000" w14:paraId="00000062">
      <w:pPr>
        <w:spacing w:after="460" w:lineRule="auto"/>
        <w:rPr/>
      </w:pPr>
      <w:r w:rsidDel="00000000" w:rsidR="00000000" w:rsidRPr="00000000">
        <w:rPr>
          <w:rtl w:val="0"/>
        </w:rPr>
        <w:t xml:space="preserve">&lt;/body&gt;</w:t>
      </w:r>
    </w:p>
    <w:p w:rsidR="00000000" w:rsidDel="00000000" w:rsidP="00000000" w:rsidRDefault="00000000" w:rsidRPr="00000000" w14:paraId="00000063">
      <w:pPr>
        <w:rPr/>
      </w:pPr>
      <w:r w:rsidDel="00000000" w:rsidR="00000000" w:rsidRPr="00000000">
        <w:rPr>
          <w:rtl w:val="0"/>
        </w:rPr>
        <w:t xml:space="preserve">&lt;/html&gt;</w:t>
      </w:r>
    </w:p>
    <w:p w:rsidR="00000000" w:rsidDel="00000000" w:rsidP="00000000" w:rsidRDefault="00000000" w:rsidRPr="00000000" w14:paraId="00000064">
      <w:pPr>
        <w:spacing w:after="240" w:before="240" w:lineRule="auto"/>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