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&lt;!Mouseover Mark 3 Morphologised&gt;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&lt;p&gt;</w:t>
      </w:r>
      <w:r w:rsidDel="00000000" w:rsidR="00000000" w:rsidRPr="00000000">
        <w:rPr>
          <w:rtl w:val="0"/>
        </w:rPr>
        <w:t xml:space="preserve">&lt;a style="background-color:powderblue;"&gt;</w:t>
      </w:r>
      <w:r w:rsidDel="00000000" w:rsidR="00000000" w:rsidRPr="00000000">
        <w:rPr>
          <w:sz w:val="24"/>
          <w:szCs w:val="24"/>
          <w:rtl w:val="0"/>
        </w:rPr>
        <w:t xml:space="preserve">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εἰσ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ελθ ε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εἰσῆλθε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πάλιν εἰς τὴν συναγωγήν·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⑦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ἐσ </w:t>
      </w:r>
      <w:r w:rsidDel="00000000" w:rsidR="00000000" w:rsidRPr="00000000">
        <w:rPr>
          <w:sz w:val="24"/>
          <w:szCs w:val="24"/>
          <w:rtl w:val="0"/>
        </w:rPr>
        <w:t xml:space="preserve">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ἦν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ἐκεῖ ἄνθρωπος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title="❸ ❹ ⑦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ξηραν μέν ην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ἐξηραμμένην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ἐχ ο ντ 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ἔχων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τὴν χεῖρα.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παρα ε τηρε ον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παρετήρουν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αὐτὸν εἰ τοῖς σάββασι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θεραπευ σ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θεραπεύσει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αὐτόν, ἵνα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❺ ❻ ❼ ❼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κατ αγορε σα 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ν</w:t>
      </w:r>
      <w:r w:rsidDel="00000000" w:rsidR="00000000" w:rsidRPr="00000000">
        <w:rPr>
          <w:sz w:val="24"/>
          <w:szCs w:val="24"/>
          <w:rtl w:val="0"/>
        </w:rPr>
        <w:t xml:space="preserve">σιν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κατηγορήσωσιν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αὐτοῦ.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λεγ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λέγει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τῷ ἀνθρώπῳ τῷ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title="❸ ❹ ⑦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ξηραν μέν ην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ἐξηραμμένην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ἐχ ο ντ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ἔχοντι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τὴν χεῖρα·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ἐγειρ ε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ἔγειρε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τὸ μέσον.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λεγ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λέγει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ἐκ εσ τι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ἔξεστι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τοῖς σάββασιν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ἀγαθοποιε σα 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ἀγαθοποιῆσαι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ἢ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κακοποιε σα 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κακοποιῆσαι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; ψυχὴν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σω σα 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σῶσαι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ἢ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ἀπο κτεν σα 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ἀποκτεῖναι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; οἱ δὲ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σιωπα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ἐσιώπων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.&lt;/a&gt;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περι βλεπ σα μεν ος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περιβλεψάμενος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αὐτοὺς μετ᾿ ὀργῆς,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συν λυπε ο μεν ος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συλλυπούμενος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ἐπὶ τῇ πωρώσει τῆς καρδίας αὐτῶν,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λέγει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λέγει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τῷ ἀνθρώπῳ·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ἐκ τεν σα ον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ἔκτεινον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τὴν χεῖρά σου.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ἐκ ε τεν σα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ἐξέτεινε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❶ ❷ ❹ ❺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ἀπο κατα ε στα θη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ἀποκατεστάθη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ἡ χεὶρ αὐτοῦ ὑγιὴς ὡς ἡ ἄλλη.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ἐκ ελθ ο ντ ες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ἐξελθόντες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οἱ Φαρισαῖοι εὐθέως μετὰ τῶν ῾Ηρῳδιανῶν συμβούλιον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ποιε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ἐποίουν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κατ᾿ αὐτοῦ, ὅπως αὐτὸν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❼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ἀπο ολε σα 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</w:t>
      </w:r>
      <w:r w:rsidDel="00000000" w:rsidR="00000000" w:rsidRPr="00000000">
        <w:rPr>
          <w:sz w:val="24"/>
          <w:szCs w:val="24"/>
          <w:rtl w:val="0"/>
        </w:rPr>
        <w:t xml:space="preserve"> νσι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ἀπολέσωσι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.&lt;/p&gt;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&lt;p&gt;Καὶ ὁ ᾿Ιησοῦς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ἀνα ε χωρε σα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ἀνεχώρησε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μετὰ τῶν μαθητῶν αὐτοῦ πρὸς τὴν θάλασσαν· καὶ πολὺ πλῆθος ἀπὸ τῆς Γαλιλαίας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ἀκολοθε σα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ἠκολούθησαν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αὐτῷ, καὶ ἀπὸ τῆς ᾿Ιουδαίας καὶ ἀπὸ ῾Ιεροσολύμων καὶ ἀπὸ τῆς ᾿Ιδουμαίας καὶ πέραν τοῦ ᾿Ιορδάνου καὶ οἱ περὶ Τύρον καὶ Σιδῶνα, πλῆθος πολύ,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ἀκου σα ντ ες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ἀκούσαντες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ὅσα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ποιε ε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ἐποίει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ἐλθ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ἦλθον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πρὸς αὐτόν.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επ ε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εἶπε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τοῖς μαθηταῖς αὐτοῦ ἵνα πλοιάριον προσκαρτερῇ αὐτῷ διὰ τὸν ὄχλον, ἵνα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θλιβ 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ν</w:t>
      </w:r>
      <w:r w:rsidDel="00000000" w:rsidR="00000000" w:rsidRPr="00000000">
        <w:rPr>
          <w:sz w:val="24"/>
          <w:szCs w:val="24"/>
          <w:rtl w:val="0"/>
        </w:rPr>
        <w:t xml:space="preserve">σιν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θλίβωσιν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αὐτόν· πολλοὺς γὰρ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θεραπευ σα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ἐθεράπευσεν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ὥστε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ἐπι πιπτ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ἐπιπίπτειν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αὐτῷ ἵνα αὐτοῦ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❼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ἁπτ σα 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νται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ἅψωνται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ὅσοι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ε σεχ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εἶχον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μάστιγας· καὶ τὰ πνεύματα τὰ ἀκάθαρτα, ὅταν αὐτὸν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θεωρε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ἐθεώρουν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προσ ε πιπτ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προσέπιπτον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αὐτῷ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κραζ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ἔκραζον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λέγοντα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λέγοντα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ὅτι σὺ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ἐσ σι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εἶ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ὁ υἱὸς τοῦ Θεοῦ. καὶ πολλὰ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ἐπι ε τιμα ε ε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ἐπετίμα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 ἵνα μὴ φανερὸν αὐτὸν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❼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ποιε σα 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νσι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ποιήσωσι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.&lt;/p&gt;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ἀνα βαιν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ἀναβαίνει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τὸ ὄρος,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προσ καλε ε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προσκαλεῖται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οὓς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ἐ</w:t>
      </w:r>
      <w:r w:rsidDel="00000000" w:rsidR="00000000" w:rsidRPr="00000000">
        <w:rPr>
          <w:sz w:val="24"/>
          <w:szCs w:val="24"/>
          <w:rtl w:val="0"/>
        </w:rPr>
        <w:t xml:space="preserve">θελ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ἤθελεν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αὐτός,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ἀπο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ἐθελ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ἀπῆλθον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πρὸς αὐτόν. καὶ ἐποίησε δώδεκα, ἵνα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❼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ἐσ 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ν</w:t>
      </w:r>
      <w:r w:rsidDel="00000000" w:rsidR="00000000" w:rsidRPr="00000000">
        <w:rPr>
          <w:sz w:val="24"/>
          <w:szCs w:val="24"/>
          <w:rtl w:val="0"/>
        </w:rPr>
        <w:t xml:space="preserve">σι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ὦσι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μετ᾿ αὐτοῦ καὶ ἵνα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ἀπο στελλ ε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ἀποστέλλῃ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αὐτοὺς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κηρυσσ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κηρύσσειν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ἐχ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ἔχειν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ἐξουσίαν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θεραπευ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θεραπεύειν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τὰς νόσους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ἐκ βαλλ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ἐκβάλλειν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τὰ δαιμόνια·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ἐπι ε θε κα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ἐπέθηκεν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ὄνομα τῷ Σίμωνι Πέτρον, καὶ ᾿Ιάκωβον τὸν τοῦ Ζεβεδαίου καὶ ᾿Ιωάννην τὸν ἀδελφὸν τοῦ ᾿Ιακώβου·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ἐπι ε θε κα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ἐπέθηκεν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 ὀνόματα Βοανεργές, ὅ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ἐσ τιν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ἐστιν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υἱοὶ βροντῆς· καὶ ᾿Ανδρέαν καὶ Φίλιππον καὶ Βαρθολομαῖον καὶ Ματθαῖον καὶ Θωμᾶν καὶ ᾿Ιάκωβον τὸν τοῦ ᾿Αλφαίου καὶ Θαδδαῖον καὶ Σίμωνα τὸν Κανανίτην καὶ ᾿Ιούδαν ᾿Ισκαριώτην, ὃς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παρα ε δο κα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παρέδωκεν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αὐτόν.&lt;/p&gt;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ἐρχ ο νται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ἔρχονται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οἶκον·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συν ερχ ε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συνέρχεται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πάλιν ὄχλος, ὥστε μὴ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δυνα σθαι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δύνασθαι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αὐτοὺς μηδὲ ἄρτον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φαγ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φαγεῖν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ἀκου σα ντ ες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ἀκούσαντες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οἱ παρ᾿ αὐτοῦ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ἐκ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ελθ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ἐξῆλθον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κρατε σα 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κρατῆσαι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αὐτόν·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λεγ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ἔλεγον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γὰρ ὅτι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ἐκ ε στη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ἐξέστη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καὶ οἱ γραμματεῖς οἱ ἀπὸ ῾Ιεροσολύμων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κατα βα ντ ες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καταβάντες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λεγ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ἔλεγον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ὅτι Βεελζεβοὺλ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ἐχ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ἔχει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καὶ ὅτι ἐν τῷ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ἄρχ ο ντ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ἄρχοντι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τῶν δαιμονίων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ἐκ βαλλ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ἐκβάλλει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τὰ δαιμόνια.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προσ καλε σα μεν ος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προσκαλεσάμενος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αὐτοὺς ἐν παραβολαῖς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λεγ ε 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ἔλεγεν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αὐτοῖς· πῶς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δυνα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δύναται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σατανᾶς σατανᾶν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ἐκ βαλλ ε σεν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ἐκβάλλειν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; καὶ ἐὰν βασιλεία ἐφ᾿ ἑαυτὴν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❼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μεριζ θε ε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μερισθῇ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οὐ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δυνα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δύναται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στα θη ναι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σταθῆναι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ἡ βασιλεία ἐκείνη· καὶ ἐὰν οἰκία ἐφ᾿ ἑαυτὴν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❼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μεριζ θε ε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μερισθῇ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οὐ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δυνα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δύναται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στα θη ναι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σταθῆναι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ἡ οἰκία ἐκείνη. καὶ εἰ ὁ σατανᾶς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ἀνα ε στη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ἀνέστη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ἐφ᾿ ἑαυτὸν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title="❸ 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με μεριζ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μεμέρισται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οὐ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δυνα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δύναται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❺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στα θη ναι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σταθῆναι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ἀλλὰ τέλος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ἐχ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ἔχει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οὐδεὶς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δυνα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δύναται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τὰ σκεύη τοῦ ἰσχυροῦ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εἰσ ελθ ο ντ 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εἰσελθὼν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τὴν οἰκίαν αὐτοῦ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δια αρπαζ σα 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διαρπάσαι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ἐὰν μὴ πρῶτον τὸν ἰσχυρὸν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❼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δε σα ε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δήσῃ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καὶ τότε τὴν οἰκίαν αὐτοῦ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❻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δια αρπαζ σ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διαρπάσει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.&lt;/p&gt;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&lt;p&gt;᾿Αμὴν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λεγ 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λέγω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ὑμῖν ὅτι πάντα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❺ ❻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ἀπο ε θη σ ε 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ἀφεθήσεται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τοῖς υἱοῖς τῶν ἀνθρώπων τὰ ἁμαρτήματα καὶ αἱ βλασφημίαι ὅσας ἐὰν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❼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βλασφημε σα ο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sz w:val="24"/>
          <w:szCs w:val="24"/>
          <w:rtl w:val="0"/>
        </w:rPr>
        <w:t xml:space="preserve">νσιν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βλασφημήσωσιν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 ὃς δ᾿ ἂν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❼❼ 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βλασφημε σα ε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βλασφημήσῃ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εἰς τὸ Πνεῦμα τὸ ῞Αγιον, οὐκ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ἐχ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ἔχει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ἄφεσιν εἰς τὸν αἰῶνα, ἀλλ᾿ ἔνοχός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ἐσ τιν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ἐστιν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αἰωνίου κρίσεως· ὅτι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λεγ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ἔλεγον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, πνεῦμα ἀκάθαρτον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ἐχ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ἔχει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.&lt;/p&gt;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&lt;p&gt;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ἐρχ ο νται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῎Ερχονται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οὖν ἡ μήτηρ αὐτοῦ καὶ οἱ ἀδελφοὶ αὐτοῦ, καὶ ἔξω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title="❸ ❹ ⑦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ἑ στα οτ ες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ἑστῶτες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ἀπο ε στελ σα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ἀπέστειλαν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πρὸς αὐτὸν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φωνε ο ντ ες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φωνοῦντες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αὐτόν.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καθη το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ἐκάθητο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περὶ αὐτὸν ὄχλος·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title="❷ 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 επ ο 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εἶπον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δὲ αὐτῷ· ἰδοὺ ἡ μήτηρ σου καὶ οἱ ἀδελφοί σου ἔξω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ζητε ο νσί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ζητοῦσί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σε.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❹ ❺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ἀπο ε κρι θη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ἀπεκρίθη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αὐτοῖς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λεγ ο ντ 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λέγων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· τίς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ἐσ τιν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ἐστιν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ἡ μήτηρ μου ἢ οἱ ἀδελφοί μου; καὶ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❺ ❼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περι βλεπ σα μεν ος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περιβλεψάμενος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κύκλῳ τοὺς περὶ αὐτὸν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❹ ⑦ ❽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κατα ε μεν ους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καθημένους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λεγ ε 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λέγων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λέγει· ἴδε ἡ μήτηρ μου καὶ οἱ ἀδελφοί μου· ὃς γὰρ ἂν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title=❹ ❼ ❼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ποιε σ ε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Nova Mono" w:cs="Nova Mono" w:eastAsia="Nova Mono" w:hAnsi="Nova Mono"/>
          <w:color w:val="111111"/>
          <w:rtl w:val="0"/>
        </w:rPr>
        <w:t xml:space="preserve">⇔ </w:t>
      </w:r>
      <w:r w:rsidDel="00000000" w:rsidR="00000000" w:rsidRPr="00000000">
        <w:rPr>
          <w:rtl w:val="0"/>
        </w:rPr>
        <w:t xml:space="preserve">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ποιήσῃ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 τὸ θέλημα τοῦ Θεοῦ, οὗτος ἀδελφός μου καὶ ἀδελφή μου καὶ μήτηρ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❾</w:t>
        <w:br w:type="textWrapping"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ἐσ τι</w:t>
      </w:r>
      <w:r w:rsidDel="00000000" w:rsidR="00000000" w:rsidRPr="00000000">
        <w:rPr>
          <w:rtl w:val="0"/>
        </w:rPr>
        <w:t xml:space="preserve">" style="color:red"&gt;</w:t>
      </w:r>
      <w:r w:rsidDel="00000000" w:rsidR="00000000" w:rsidRPr="00000000">
        <w:rPr>
          <w:sz w:val="24"/>
          <w:szCs w:val="24"/>
          <w:rtl w:val="0"/>
        </w:rPr>
        <w:t xml:space="preserve">ἐστί</w:t>
      </w:r>
      <w:r w:rsidDel="00000000" w:rsidR="00000000" w:rsidRPr="00000000">
        <w:rPr>
          <w:rtl w:val="0"/>
        </w:rPr>
        <w:t xml:space="preserve">&lt;/span&gt;</w:t>
      </w:r>
      <w:r w:rsidDel="00000000" w:rsidR="00000000" w:rsidRPr="00000000">
        <w:rPr>
          <w:sz w:val="24"/>
          <w:szCs w:val="24"/>
          <w:rtl w:val="0"/>
        </w:rPr>
        <w:t xml:space="preserve">.&lt;/p&gt;</w:t>
      </w:r>
    </w:p>
    <w:p w:rsidR="00000000" w:rsidDel="00000000" w:rsidP="00000000" w:rsidRDefault="00000000" w:rsidRPr="00000000" w14:paraId="0000000B">
      <w:pPr>
        <w:spacing w:after="460" w:lineRule="auto"/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&lt;/html&gt;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